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9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2164"/>
        <w:gridCol w:w="1710"/>
        <w:gridCol w:w="43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Emotion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C</w:t>
            </w:r>
            <w:r>
              <w:rPr>
                <w:rFonts w:ascii="宋体" w:hAnsi="宋体" w:eastAsia="宋体" w:cs="宋体"/>
                <w:sz w:val="24"/>
                <w:szCs w:val="24"/>
              </w:rPr>
              <w:t>olor</w:t>
            </w:r>
          </w:p>
        </w:tc>
        <w:tc>
          <w:tcPr>
            <w:tcW w:w="1710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d</w:t>
            </w:r>
            <w:r>
              <w:rPr>
                <w:rFonts w:ascii="宋体" w:hAnsi="宋体" w:eastAsia="宋体" w:cs="宋体"/>
                <w:sz w:val="24"/>
                <w:szCs w:val="24"/>
              </w:rPr>
              <w:t>ata event</w:t>
            </w:r>
          </w:p>
        </w:tc>
        <w:tc>
          <w:tcPr>
            <w:tcW w:w="4335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Data ver2.0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excited</w:t>
            </w:r>
          </w:p>
        </w:tc>
        <w:tc>
          <w:tcPr>
            <w:tcW w:w="2164" w:type="dxa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2110105" cy="1963420"/>
                  <wp:effectExtent l="0" t="0" r="8255" b="2540"/>
                  <wp:docPr id="1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05" cy="196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·红色：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关键词：喜庆，动感，危险。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举例：（1）店庆广告（2）群众聚集性集会广告（3）动员广告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·橙色：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关键词：明亮，开心，警告。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举例：因为高度的分辨率，常用于吸引注意力之类的标识和设计中高度重要的区域。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·绿色：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关键词：新鲜，希望。或许有种理解为“镇静”，但色调越亮的绿色就越醒目、令人清醒，因此不失为一种选择。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举例：（数据暂时缺失）</w:t>
            </w:r>
          </w:p>
        </w:tc>
        <w:tc>
          <w:tcPr>
            <w:tcW w:w="433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happy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023745" cy="2259330"/>
                  <wp:effectExtent l="0" t="0" r="3175" b="11430"/>
                  <wp:docPr id="1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745" cy="225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happy比较特殊，能够表达它的颜色种类有很多，重点在于颜色需要“柔和”“轻快”“明亮”。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（1）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"https://www.sohu.com/a/300133952_312514"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5"/>
                <w:rFonts w:ascii="宋体" w:hAnsi="宋体" w:eastAsia="宋体" w:cs="宋体"/>
                <w:sz w:val="24"/>
                <w:szCs w:val="24"/>
              </w:rPr>
              <w:t>https://www.sohu.com/a/300133952_312514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rPr>
                <w:rFonts w:hint="eastAsia" w:ascii="Arial" w:hAnsi="Arial" w:eastAsia="Arial" w:cs="Arial"/>
                <w:i w:val="0"/>
                <w:caps w:val="0"/>
                <w:color w:val="191919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Arial" w:hAnsi="Arial" w:eastAsia="Arial" w:cs="Arial"/>
                <w:i w:val="0"/>
                <w:caps w:val="0"/>
                <w:color w:val="191919"/>
                <w:spacing w:val="0"/>
                <w:sz w:val="19"/>
                <w:szCs w:val="19"/>
                <w:shd w:val="clear" w:fill="FFFFFF"/>
              </w:rPr>
              <w:t>国外曾发生过一件有趣的事：有一座黑色的桥梁，每年都有一些人在那里自杀。后来把桥涂成天蓝色，自杀的人显著减少了；人们继而又把桥涂成粉红色，在这自杀的人就没有了。从心理学观点分析，黑色显得阴沉，会更加重人的痛苦和绝望的心情，把人向死亡推进了一步。而天蓝色和粉红色使人感到愉快开朗，充满希望，使人从绝望中挣扎出来，重新燃起生命之火。</w:t>
            </w:r>
          </w:p>
          <w:p>
            <w:pPr>
              <w:rPr>
                <w:rFonts w:hint="default" w:ascii="Arial" w:hAnsi="Arial" w:eastAsia="Arial" w:cs="Arial"/>
                <w:i w:val="0"/>
                <w:caps w:val="0"/>
                <w:color w:val="191919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09850" cy="2155825"/>
                  <wp:effectExtent l="0" t="0" r="11430" b="8255"/>
                  <wp:docPr id="3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15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"https://www.visualisingdata.com/2010/07/twitter-visualisation-of-happiness/"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https://www.visualisingdata.com/2010/07/twitter-visualisation-of-happiness/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2611755" cy="2463800"/>
                  <wp:effectExtent l="0" t="0" r="9525" b="5080"/>
                  <wp:docPr id="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55" cy="24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"https://www.visualcapitalist.com/visualizing-the-happiest-country-on-every-continent/"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https://www.visualcapitalist.com/visualizing-the-happiest-country-on-every-continent/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pleased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023745" cy="2259330"/>
                  <wp:effectExtent l="0" t="0" r="3175" b="11430"/>
                  <wp:docPr id="1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745" cy="225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跟happy几乎相同的含义，可能在英文中更多包含一种“取悦”的情感倾向。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举例：可以多做一些“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用户满意度调查报告</w:t>
            </w:r>
            <w:r>
              <w:rPr>
                <w:rFonts w:hint="eastAsia"/>
                <w:vertAlign w:val="baseline"/>
                <w:lang w:val="en-US" w:eastAsia="zh-CN"/>
              </w:rPr>
              <w:t>”的配色方案统计。</w:t>
            </w: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254250" cy="1839595"/>
                  <wp:effectExtent l="0" t="0" r="1270" b="444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250" cy="183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301875" cy="1593215"/>
                  <wp:effectExtent l="0" t="0" r="14605" b="6985"/>
                  <wp:docPr id="2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159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(https://www.ivipi.com/m/view.php?aid=19691)</w:t>
            </w:r>
          </w:p>
          <w:p>
            <w:r>
              <w:drawing>
                <wp:inline distT="0" distB="0" distL="114300" distR="114300">
                  <wp:extent cx="2797810" cy="1277620"/>
                  <wp:effectExtent l="0" t="0" r="6350" b="2540"/>
                  <wp:docPr id="2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10" cy="127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"https://www.clinflash.net/clinflash-edc%E7%94%A8%E6%88%B7%E6%BB%A1%E6%84%8F%E5%BA%A6%E8%B0%83%E6%9F%A5%E7%BB%93%E6%9E%9C%E6%96%B0%E9%B2%9C%E5%87%BA%E7%82%89%EF%BC%81"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5"/>
                <w:rFonts w:hint="eastAsia"/>
                <w:lang w:val="en-US" w:eastAsia="zh-CN"/>
              </w:rPr>
              <w:t>https://www.clinflash.net/clinflash-edc%E7%94%A8%E6%88%B7%E6%BB%A1%E6%84%8F%E5%BA%A6%E8%B0%83%E6%9F%A5%E7%BB%93%E6%9E%9C%E6%96%B0%E9%B2%9C%E5%87%BA%E7%82%89%EF%BC%81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2230755" cy="2035810"/>
                  <wp:effectExtent l="0" t="0" r="9525" b="6350"/>
                  <wp:docPr id="2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755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http://m.shouji.tgbus.com/view/216179/</w:t>
            </w:r>
          </w:p>
          <w:p>
            <w:r>
              <w:drawing>
                <wp:inline distT="0" distB="0" distL="114300" distR="114300">
                  <wp:extent cx="1997075" cy="1282700"/>
                  <wp:effectExtent l="0" t="0" r="14605" b="12700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75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"https://www.sohu.com/a/113023524_353840"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https://www.sohu.com/a/113023524_353840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1997710" cy="1299210"/>
                  <wp:effectExtent l="0" t="0" r="13970" b="11430"/>
                  <wp:docPr id="2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710" cy="1299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"http://www.chcue.com/news/zx/2017/0110/2134.html"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http://www.chcue.com/news/zx/2017/0110/2134.html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satisfied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824355" cy="1178560"/>
                  <wp:effectExtent l="0" t="0" r="4445" b="10160"/>
                  <wp:docPr id="2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355" cy="117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偏向于正向、积极的色彩。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绿色：满意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举例：餐饮服务食品安全等级公示A级：</w:t>
            </w:r>
          </w:p>
          <w:p>
            <w:r>
              <w:drawing>
                <wp:inline distT="0" distB="0" distL="114300" distR="114300">
                  <wp:extent cx="1377950" cy="1777365"/>
                  <wp:effectExtent l="0" t="0" r="8890" b="5715"/>
                  <wp:docPr id="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950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</w:p>
          <w:p/>
        </w:tc>
        <w:tc>
          <w:tcPr>
            <w:tcW w:w="4335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大致例子都同pleased，可以作为同一类使用。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relaxed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</w:p>
        </w:tc>
        <w:tc>
          <w:tcPr>
            <w:tcW w:w="1710" w:type="dxa"/>
          </w:tcPr>
          <w:p>
            <w:pPr>
              <w:rPr>
                <w:vertAlign w:val="baseline"/>
              </w:rPr>
            </w:pP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07945" cy="1797050"/>
                  <wp:effectExtent l="0" t="0" r="13335" b="1270"/>
                  <wp:docPr id="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945" cy="179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根据音乐与歌手，对人们熟悉的歌手进行可视化。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"https://towardsdatascience.com/viz-your-music-with-spotify-api-and-plotly-eaa65f652191"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5"/>
                <w:rFonts w:hint="eastAsia"/>
              </w:rPr>
              <w:t>https://towardsdatascience.com/viz-your-music-with-spotify-api-and-plotly-eaa65f652191</w:t>
            </w:r>
            <w:r>
              <w:rPr>
                <w:rFonts w:hint="eastAsia"/>
              </w:rPr>
              <w:fldChar w:fldCharType="end"/>
            </w:r>
          </w:p>
          <w:p>
            <w:pPr>
              <w:rPr>
                <w:rFonts w:hint="eastAsia"/>
              </w:rPr>
            </w:pPr>
          </w:p>
          <w:p>
            <w:r>
              <w:drawing>
                <wp:inline distT="0" distB="0" distL="114300" distR="114300">
                  <wp:extent cx="2176145" cy="2443480"/>
                  <wp:effectExtent l="0" t="0" r="3175" b="10160"/>
                  <wp:docPr id="5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45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155190" cy="1538605"/>
                  <wp:effectExtent l="0" t="0" r="8890" b="635"/>
                  <wp:docPr id="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190" cy="153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149475" cy="1560830"/>
                  <wp:effectExtent l="0" t="0" r="14605" b="8890"/>
                  <wp:docPr id="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475" cy="156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077085" cy="1598930"/>
                  <wp:effectExtent l="0" t="0" r="10795" b="1270"/>
                  <wp:docPr id="5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85" cy="159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104390" cy="2444750"/>
                  <wp:effectExtent l="0" t="0" r="13970" b="8890"/>
                  <wp:docPr id="5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390" cy="244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212975" cy="2111375"/>
                  <wp:effectExtent l="0" t="0" r="12065" b="6985"/>
                  <wp:docPr id="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975" cy="211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现代艺术家对“relaxed”的不同解释中大致能得出，颜色没有固定说法，更多依靠的是“自然景观”等意向来支撑。建议在设计这种模块的时候，考虑从经典艺术作品中吸取配色。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sleepy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285365" cy="2138680"/>
                  <wp:effectExtent l="0" t="0" r="635" b="10160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365" cy="213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首先在我的理解中，引发sleepy的事件性质不一定相同。（1）因感到安全而放松的sleepy  （2）因过于无聊而感到厌烦的sleepy。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·咖啡色：关键词：温暖，安心，昏昏欲睡。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（数据例子暂时缺失）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·粉红色：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关键词：能抑制愤怒降低心脏收缩力，减慢心律。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举例：在某些家庭装修的过程中，以及心理疾病的病人在接受镇定治疗的时候，往往会选择粉色来起到一个镇定安神的效果。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·灰色：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关键词：与bored相近的表达，可以直接理解为无聊导致的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举例：（数据例子暂时缺失）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08580" cy="1563370"/>
                  <wp:effectExtent l="0" t="0" r="12700" b="6350"/>
                  <wp:docPr id="5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58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与睡眠相关的配色方案。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"https://www.visualcapitalist.com/visualizing-worlds-sleeping-habits/"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https://www.visualcapitalist.com/visualizing-worlds-sleeping-habits/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610485" cy="1976120"/>
                  <wp:effectExtent l="0" t="0" r="10795" b="5080"/>
                  <wp:docPr id="5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48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miserable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115820" cy="1979930"/>
                  <wp:effectExtent l="0" t="0" r="2540" b="1270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0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·蓝色：关键词：忧郁，惆怅，英文中的blue作为形容词本身带有忧郁的含义。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"https://www.zhihu.com/question/21150949"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/>
                <w:vertAlign w:val="baseline"/>
                <w:lang w:val="en-US" w:eastAsia="zh-CN"/>
              </w:rPr>
              <w:t>https://www.zhihu.com/question/21150949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欧洲对于蓝色含义的启蒙。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注：蓝色更偏向于一种艺术的感情，更多乐意与像外界表达个人情感的人会优先使用这种配色方案。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·灰色：关键词：压抑，无趣，悲痛。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举例：（1）南京大屠杀公祭日，来自微博、朋友圈、空间等一系列转发帖子的图片显示大量网友会选择使用黑色、白色、灰色图片来表达悲痛的心情。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总体特点：明度低，饱和度低。</w:t>
            </w: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1642110" cy="1887220"/>
                  <wp:effectExtent l="0" t="0" r="3810" b="2540"/>
                  <wp:docPr id="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88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印象派艺术家毕加索对于蓝色-忧郁的艺术表达。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"https://www.sohu.com/a/252244303_100254020"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5"/>
                <w:rFonts w:hint="eastAsia"/>
                <w:lang w:val="en-US" w:eastAsia="zh-CN"/>
              </w:rPr>
              <w:t>https://www.sohu.com/a/252244303_100254020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2000885" cy="1588135"/>
                  <wp:effectExtent l="0" t="0" r="10795" b="12065"/>
                  <wp:docPr id="2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885" cy="158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"https://zhuanlan.zhihu.com/p/62891062"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5"/>
                <w:rFonts w:hint="eastAsia"/>
                <w:lang w:val="en-US" w:eastAsia="zh-CN"/>
              </w:rPr>
              <w:t>https://zhuanlan.zhihu.com/p/62891062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对于现代艺术（包括我们所做的配色）的启发：</w:t>
            </w:r>
          </w:p>
          <w:p>
            <w:r>
              <w:drawing>
                <wp:inline distT="0" distB="0" distL="114300" distR="114300">
                  <wp:extent cx="1994535" cy="280670"/>
                  <wp:effectExtent l="0" t="0" r="1905" b="8890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535" cy="28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995805" cy="1983740"/>
                  <wp:effectExtent l="0" t="0" r="635" b="12700"/>
                  <wp:docPr id="2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805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000250" cy="276225"/>
                  <wp:effectExtent l="0" t="0" r="11430" b="13335"/>
                  <wp:docPr id="3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与现代服饰颜色的融合：</w:t>
            </w:r>
          </w:p>
          <w:p>
            <w:r>
              <w:drawing>
                <wp:inline distT="0" distB="0" distL="114300" distR="114300">
                  <wp:extent cx="1997710" cy="2204720"/>
                  <wp:effectExtent l="0" t="0" r="13970" b="5080"/>
                  <wp:docPr id="3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710" cy="2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“蓝色与新冠疫情对人们心理产生的消极情绪”：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"https://sl.g.58.com/glseoul-sl/glsljishikuaibao/42786121219841.html"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https://sl.g.58.com/glseoul-sl/glsljishikuaibao/42786121219841.html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1998980" cy="2891790"/>
                  <wp:effectExtent l="0" t="0" r="12700" b="3810"/>
                  <wp:docPr id="3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980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609850" cy="2142490"/>
                  <wp:effectExtent l="0" t="0" r="11430" b="6350"/>
                  <wp:docPr id="3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"https://public.tableau.com/profile/pris.lam4751#!/vizhome/TerrorismTerrorMarketing/TerrorismTerrorMarketing"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https://public.tableau.com/profile/pris.lam4751#!/vizhome/TerrorismTerrorMarketing/TerrorismTerrorMarketing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2615565" cy="2252345"/>
                  <wp:effectExtent l="0" t="0" r="5715" b="3175"/>
                  <wp:docPr id="3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225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ttps://www.businessinsider.com/global-terrorist-attacks-past-20-years-in-maps-2017-5#1997-suicide-bombings-in-israel-killed-more-than-a-dozen-people-and-injured-more-than-150-bombings-also-took-place-in-sri-lanka-and-egypt-a-shooting-took-place-in-india-killing-23-and-injuring-31-1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depressed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083435" cy="1960245"/>
                  <wp:effectExtent l="0" t="0" r="4445" b="571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35" cy="196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来自某心理健康网络对于抑郁症患者的发声：</w:t>
            </w:r>
          </w:p>
          <w:p>
            <w:r>
              <w:drawing>
                <wp:inline distT="0" distB="0" distL="114300" distR="114300">
                  <wp:extent cx="1626235" cy="1038225"/>
                  <wp:effectExtent l="0" t="0" r="4445" b="13335"/>
                  <wp:docPr id="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23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画家对于“抑郁”等消极情绪的一种艺术抽象体现：</w:t>
            </w:r>
          </w:p>
          <w:p>
            <w:r>
              <w:drawing>
                <wp:inline distT="0" distB="0" distL="114300" distR="114300">
                  <wp:extent cx="1685290" cy="1687830"/>
                  <wp:effectExtent l="0" t="0" r="6350" b="3810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90" cy="168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15565" cy="2120265"/>
                  <wp:effectExtent l="0" t="0" r="5715" b="13335"/>
                  <wp:docPr id="3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"https://www.xinli001.com/info/100455855"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5"/>
                <w:rFonts w:hint="eastAsia"/>
              </w:rPr>
              <w:t>https://www.xinli001.com/info/100455855</w:t>
            </w:r>
            <w:r>
              <w:rPr>
                <w:rFonts w:hint="eastAsia"/>
              </w:rPr>
              <w:fldChar w:fldCharType="end"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关于一起因抑郁症与不良商家相关的命案，针对该案件的网络舆论的统计：</w:t>
            </w:r>
          </w:p>
          <w:p>
            <w:r>
              <w:drawing>
                <wp:inline distT="0" distB="0" distL="114300" distR="114300">
                  <wp:extent cx="2613660" cy="1482090"/>
                  <wp:effectExtent l="0" t="0" r="7620" b="11430"/>
                  <wp:docPr id="3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48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"https://news.tianyancha.com/ll_pld7cptzlk.html"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https://news.tianyancha.com/ll_pld7cptzlk.html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bored</w:t>
            </w:r>
          </w:p>
        </w:tc>
        <w:tc>
          <w:tcPr>
            <w:tcW w:w="2164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NONE.</w:t>
            </w:r>
          </w:p>
        </w:tc>
        <w:tc>
          <w:tcPr>
            <w:tcW w:w="171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较为微妙的一种感情。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更多体现于一种个人对于特定事件的情感，不同个体感受不同，需要用户/受众自行感受/理解。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我更偏向于把这种情感归类到sleepy，虽然并不完全一样，但sleepy作为bored的一种人的直接体现将更为具象。</w:t>
            </w:r>
          </w:p>
        </w:tc>
        <w:tc>
          <w:tcPr>
            <w:tcW w:w="433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alarmed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140585" cy="2029460"/>
                  <wp:effectExtent l="0" t="0" r="8255" b="1270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58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·红色/橙色：关键字：人类的共识为红色是危险的代言词。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举例：交通告示牌，部分实验室告示，汽油站等高危作业区告示牌。</w:t>
            </w:r>
          </w:p>
          <w:p>
            <w:r>
              <w:drawing>
                <wp:inline distT="0" distB="0" distL="114300" distR="114300">
                  <wp:extent cx="892175" cy="861060"/>
                  <wp:effectExtent l="0" t="0" r="6985" b="762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175" cy="86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822960" cy="939165"/>
                  <wp:effectExtent l="0" t="0" r="0" b="571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·黄色：关键字：明亮，刺眼。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举例：交通灯中的黄灯意为警告，生化实验室的标识，核辐射警告等。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Tips:搭配黑色最佳。</w:t>
            </w:r>
          </w:p>
          <w:p>
            <w:r>
              <w:drawing>
                <wp:inline distT="0" distB="0" distL="114300" distR="114300">
                  <wp:extent cx="768985" cy="743585"/>
                  <wp:effectExtent l="0" t="0" r="8255" b="3175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985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818515" cy="723900"/>
                  <wp:effectExtent l="0" t="0" r="4445" b="762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51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紫色：关键字：印象为神秘，危险。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举例：香港警察“紫色警告旗”。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518920" cy="1069975"/>
                  <wp:effectExtent l="0" t="0" r="5080" b="1206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09215" cy="1682115"/>
                  <wp:effectExtent l="0" t="0" r="12065" b="9525"/>
                  <wp:docPr id="3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215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"https://www.zcool.com.cn/work/ZMTQxMjMxMTI=.html?switchPage=on"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5"/>
                <w:rFonts w:ascii="宋体" w:hAnsi="宋体" w:eastAsia="宋体" w:cs="宋体"/>
                <w:sz w:val="24"/>
                <w:szCs w:val="24"/>
              </w:rPr>
              <w:t>https://www.zcool.com.cn/work/ZMTQxMjMxMTI=.html?switchPage=on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作为投资网站，适当的警醒色彩（红色与黑色，见左标识）能够时刻提醒使用者谨慎对待每一步的选择。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2612390" cy="1838960"/>
                  <wp:effectExtent l="0" t="0" r="8890" b="5080"/>
                  <wp:docPr id="4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390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黄黑色为主题，与左侧的黄黑色图标给人的感觉类似，使人联想到一些与“核”、“威胁”相关的东西。</w:t>
            </w:r>
          </w:p>
          <w:p>
            <w:r>
              <w:drawing>
                <wp:inline distT="0" distB="0" distL="114300" distR="114300">
                  <wp:extent cx="2610485" cy="1854835"/>
                  <wp:effectExtent l="0" t="0" r="10795" b="4445"/>
                  <wp:docPr id="4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485" cy="185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美国一段时间内的某种“预测受灾状况”。原网站已丢失，仅供参考。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angry</w:t>
            </w:r>
          </w:p>
        </w:tc>
        <w:tc>
          <w:tcPr>
            <w:tcW w:w="2164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143760" cy="2102485"/>
                  <wp:effectExtent l="0" t="0" r="5080" b="63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760" cy="210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易于引起共鸣的情感。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·鲜明的红色：关键字：新闻时事，恐怖袭击，与恐惧、愤怒相关。举例：911，香港恐怖暴乱份子。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·带有较为深色的红色：关键字：令人联想到令人愤怒的历史事件，有一定的时间积淀。举例：抗日战争，“焚书坑儒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”。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总体特点：红色系，明度高，饱和度高。</w:t>
            </w: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11755" cy="2371725"/>
                  <wp:effectExtent l="0" t="0" r="9525" b="5715"/>
                  <wp:docPr id="4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5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以音乐歌词形式呈现的“愤怒”的可视化例子。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"https://visualizingmusic.wordpress.com/2009/09/11/visualizing-emotion-in-lyrics/"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https://visualizingmusic.wordpress.com/2009/09/11/visualizing-emotion-in-lyrics/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2614930" cy="2510155"/>
                  <wp:effectExtent l="0" t="0" r="6350" b="4445"/>
                  <wp:docPr id="4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51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Arial" w:hAnsi="Arial" w:eastAsia="Arial" w:cs="Arial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  <w:r>
              <w:rPr>
                <w:rFonts w:ascii="Arial" w:hAnsi="Arial" w:eastAsia="Arial" w:cs="Arial"/>
                <w:i w:val="0"/>
                <w:caps w:val="0"/>
                <w:color w:val="333333"/>
                <w:spacing w:val="0"/>
                <w:sz w:val="16"/>
                <w:szCs w:val="16"/>
              </w:rPr>
              <w:t>疫苗丑闻令人愤怒和惶恐。在互联网行业社区V2EX上，一位程序员介绍了他如何花14个小时研究长春长生的疫苗究竟卖到了哪里去：</w:t>
            </w:r>
            <w:r>
              <w:rPr>
                <w:rFonts w:ascii="Arial" w:hAnsi="Arial" w:eastAsia="Arial" w:cs="Arial"/>
                <w:i w:val="0"/>
                <w:caps w:val="0"/>
                <w:color w:val="333333"/>
                <w:spacing w:val="0"/>
                <w:sz w:val="16"/>
                <w:szCs w:val="16"/>
              </w:rPr>
              <w:fldChar w:fldCharType="begin"/>
            </w:r>
            <w:r>
              <w:rPr>
                <w:rFonts w:ascii="Arial" w:hAnsi="Arial" w:eastAsia="Arial" w:cs="Arial"/>
                <w:i w:val="0"/>
                <w:caps w:val="0"/>
                <w:color w:val="333333"/>
                <w:spacing w:val="0"/>
                <w:sz w:val="16"/>
                <w:szCs w:val="16"/>
              </w:rPr>
              <w:instrText xml:space="preserve"> HYPERLINK "https://www.v2ex.com/t/473163。" </w:instrText>
            </w:r>
            <w:r>
              <w:rPr>
                <w:rFonts w:ascii="Arial" w:hAnsi="Arial" w:eastAsia="Arial" w:cs="Arial"/>
                <w:i w:val="0"/>
                <w:caps w:val="0"/>
                <w:color w:val="333333"/>
                <w:spacing w:val="0"/>
                <w:sz w:val="16"/>
                <w:szCs w:val="16"/>
              </w:rPr>
              <w:fldChar w:fldCharType="separate"/>
            </w:r>
            <w:r>
              <w:rPr>
                <w:rStyle w:val="5"/>
                <w:rFonts w:ascii="Arial" w:hAnsi="Arial" w:eastAsia="Arial" w:cs="Arial"/>
                <w:i w:val="0"/>
                <w:caps w:val="0"/>
                <w:spacing w:val="0"/>
                <w:sz w:val="16"/>
                <w:szCs w:val="16"/>
              </w:rPr>
              <w:t>https://www.v2ex.com/t/473163。</w:t>
            </w:r>
            <w:r>
              <w:rPr>
                <w:rFonts w:ascii="Arial" w:hAnsi="Arial" w:eastAsia="Arial" w:cs="Arial"/>
                <w:i w:val="0"/>
                <w:caps w:val="0"/>
                <w:color w:val="333333"/>
                <w:spacing w:val="0"/>
                <w:sz w:val="16"/>
                <w:szCs w:val="16"/>
              </w:rPr>
              <w:fldChar w:fldCharType="end"/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"https://cloud.tencent.com/developer/news/282721"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5"/>
                <w:rFonts w:ascii="宋体" w:hAnsi="宋体" w:eastAsia="宋体" w:cs="宋体"/>
                <w:sz w:val="24"/>
                <w:szCs w:val="24"/>
              </w:rPr>
              <w:t>https://cloud.tencent.com/developer/news/282721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2615565" cy="2853690"/>
                  <wp:effectExtent l="0" t="0" r="5715" b="11430"/>
                  <wp:docPr id="4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285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打假：公众普遍情绪愤怒。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"https://money.eastmoney.com/a/202003131416694171.html"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https://money.eastmoney.com/a/202003131416694171.html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1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distressed</w:t>
            </w:r>
          </w:p>
        </w:tc>
        <w:tc>
          <w:tcPr>
            <w:tcW w:w="2164" w:type="dxa"/>
          </w:tcPr>
          <w:p>
            <w:r>
              <w:drawing>
                <wp:inline distT="0" distB="0" distL="114300" distR="114300">
                  <wp:extent cx="2077720" cy="327660"/>
                  <wp:effectExtent l="0" t="0" r="10160" b="7620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  <w:tc>
          <w:tcPr>
            <w:tcW w:w="171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无力，苦恼，虚弱。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属于一种难以立刻引起共鸣的情感。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因此数据可能不好收集，可能需要调查问卷的支持。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颜色的杂乱较之于纯色能够更好的表达一种苦恼的情绪。</w:t>
            </w:r>
          </w:p>
        </w:tc>
        <w:tc>
          <w:tcPr>
            <w:tcW w:w="4335" w:type="dxa"/>
          </w:tcPr>
          <w:p>
            <w:r>
              <w:drawing>
                <wp:inline distT="0" distB="0" distL="114300" distR="114300">
                  <wp:extent cx="2613025" cy="2064385"/>
                  <wp:effectExtent l="0" t="0" r="8255" b="8255"/>
                  <wp:docPr id="4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25" cy="206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611120" cy="486410"/>
                  <wp:effectExtent l="0" t="0" r="10160" b="1270"/>
                  <wp:docPr id="4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用蓝色代表冷静，用红色代表苦恼情绪。</w:t>
            </w:r>
          </w:p>
          <w:p>
            <w:r>
              <w:drawing>
                <wp:inline distT="0" distB="0" distL="114300" distR="114300">
                  <wp:extent cx="2611755" cy="2386965"/>
                  <wp:effectExtent l="0" t="0" r="9525" b="5715"/>
                  <wp:docPr id="4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55" cy="2386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较之于第一个图，取消了蓝色区间，全部用红色代替。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"https://www.visualcapitalist.com/america-distressed-communities-2/"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https://www.visualcapitalist.com/america-distressed-communities-2/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2614930" cy="1917700"/>
                  <wp:effectExtent l="0" t="0" r="6350" b="2540"/>
                  <wp:docPr id="4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"https://eig.org/news/over-50-million-americans-live-in-economically-distressed-communities"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5"/>
                <w:rFonts w:hint="default"/>
                <w:lang w:val="en-US" w:eastAsia="zh-CN"/>
              </w:rPr>
              <w:t>https://eig.org/news/over-50-million-americans-live-in-economically-distressed-communities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88230" cy="4476750"/>
            <wp:effectExtent l="0" t="0" r="3810" b="3810"/>
            <wp:docPr id="1" name="图片 1" descr="DR@9E72OOYR$L]PMN[Z(85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R@9E72OOYR$L]PMN[Z(85T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26717"/>
    <w:rsid w:val="02A0747A"/>
    <w:rsid w:val="02FE7E73"/>
    <w:rsid w:val="05D51172"/>
    <w:rsid w:val="068D1441"/>
    <w:rsid w:val="07471798"/>
    <w:rsid w:val="091F142C"/>
    <w:rsid w:val="09336151"/>
    <w:rsid w:val="0C9C5502"/>
    <w:rsid w:val="114B1C4C"/>
    <w:rsid w:val="121818F7"/>
    <w:rsid w:val="13011085"/>
    <w:rsid w:val="15F82ACC"/>
    <w:rsid w:val="17464F4D"/>
    <w:rsid w:val="18ED7966"/>
    <w:rsid w:val="1A127817"/>
    <w:rsid w:val="1C4A0CA7"/>
    <w:rsid w:val="1C9114BE"/>
    <w:rsid w:val="1CC72F39"/>
    <w:rsid w:val="1DA50160"/>
    <w:rsid w:val="1EB54996"/>
    <w:rsid w:val="243D6DAB"/>
    <w:rsid w:val="24E16F6A"/>
    <w:rsid w:val="24EC1C36"/>
    <w:rsid w:val="26CA7AAD"/>
    <w:rsid w:val="29446B87"/>
    <w:rsid w:val="29B976AF"/>
    <w:rsid w:val="2E303978"/>
    <w:rsid w:val="2E5D5016"/>
    <w:rsid w:val="306D17E0"/>
    <w:rsid w:val="30B04C54"/>
    <w:rsid w:val="313F68F8"/>
    <w:rsid w:val="32E67352"/>
    <w:rsid w:val="33F974ED"/>
    <w:rsid w:val="34CE1EA4"/>
    <w:rsid w:val="35C244CD"/>
    <w:rsid w:val="368F5986"/>
    <w:rsid w:val="379800FA"/>
    <w:rsid w:val="37CF36E4"/>
    <w:rsid w:val="38271FF9"/>
    <w:rsid w:val="39E40936"/>
    <w:rsid w:val="3A3C1E59"/>
    <w:rsid w:val="3C875C7A"/>
    <w:rsid w:val="3CC97BDA"/>
    <w:rsid w:val="3ED3313E"/>
    <w:rsid w:val="3F6D5DA1"/>
    <w:rsid w:val="42032D0A"/>
    <w:rsid w:val="4314781C"/>
    <w:rsid w:val="4326653D"/>
    <w:rsid w:val="43FE65D2"/>
    <w:rsid w:val="44671AF4"/>
    <w:rsid w:val="46E6218A"/>
    <w:rsid w:val="4A6421E4"/>
    <w:rsid w:val="4A774F35"/>
    <w:rsid w:val="4BBF18FD"/>
    <w:rsid w:val="4C6C35C5"/>
    <w:rsid w:val="4DE3175A"/>
    <w:rsid w:val="4DFB734B"/>
    <w:rsid w:val="51771C4D"/>
    <w:rsid w:val="52BD5D47"/>
    <w:rsid w:val="547101B5"/>
    <w:rsid w:val="55400F7E"/>
    <w:rsid w:val="56516F6C"/>
    <w:rsid w:val="5723697E"/>
    <w:rsid w:val="57D47591"/>
    <w:rsid w:val="5A0B109A"/>
    <w:rsid w:val="5A5D7C85"/>
    <w:rsid w:val="5E5A4A91"/>
    <w:rsid w:val="5EF22983"/>
    <w:rsid w:val="60070D18"/>
    <w:rsid w:val="607C406A"/>
    <w:rsid w:val="61525401"/>
    <w:rsid w:val="6236695B"/>
    <w:rsid w:val="64207A37"/>
    <w:rsid w:val="64383FEB"/>
    <w:rsid w:val="67A313B7"/>
    <w:rsid w:val="68331A97"/>
    <w:rsid w:val="6884354B"/>
    <w:rsid w:val="68FC42E7"/>
    <w:rsid w:val="690A1146"/>
    <w:rsid w:val="6A0B4EC0"/>
    <w:rsid w:val="6B2E235F"/>
    <w:rsid w:val="6CEE2551"/>
    <w:rsid w:val="6FB2027A"/>
    <w:rsid w:val="700F043C"/>
    <w:rsid w:val="71DF772C"/>
    <w:rsid w:val="73B56151"/>
    <w:rsid w:val="74852B0E"/>
    <w:rsid w:val="750F0648"/>
    <w:rsid w:val="754C5CDC"/>
    <w:rsid w:val="757C6B92"/>
    <w:rsid w:val="77545C39"/>
    <w:rsid w:val="77D94222"/>
    <w:rsid w:val="7A870A7E"/>
    <w:rsid w:val="7B083FBD"/>
    <w:rsid w:val="7BF46B63"/>
    <w:rsid w:val="7F8622A9"/>
    <w:rsid w:val="7FA9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89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轻松鼠</cp:lastModifiedBy>
  <dcterms:modified xsi:type="dcterms:W3CDTF">2020-10-04T11:10:22Z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